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3973" w:rsidRDefault="008E5AE2">
      <w:pPr>
        <w:spacing w:line="480" w:lineRule="auto"/>
      </w:pPr>
      <w:bookmarkStart w:id="0" w:name="_GoBack"/>
      <w:bookmarkEnd w:id="0"/>
      <w:r>
        <w:rPr>
          <w:rFonts w:ascii="Times New Roman" w:eastAsia="Times New Roman" w:hAnsi="Times New Roman" w:cs="Times New Roman"/>
          <w:sz w:val="24"/>
        </w:rPr>
        <w:t>Aryn Tooley</w:t>
      </w:r>
    </w:p>
    <w:p w:rsidR="00EC3973" w:rsidRDefault="008E5AE2">
      <w:pPr>
        <w:spacing w:line="480" w:lineRule="auto"/>
      </w:pPr>
      <w:r>
        <w:rPr>
          <w:rFonts w:ascii="Times New Roman" w:eastAsia="Times New Roman" w:hAnsi="Times New Roman" w:cs="Times New Roman"/>
          <w:sz w:val="24"/>
        </w:rPr>
        <w:t>Ms. Renner</w:t>
      </w:r>
    </w:p>
    <w:p w:rsidR="00EC3973" w:rsidRDefault="008E5AE2">
      <w:pPr>
        <w:spacing w:line="480" w:lineRule="auto"/>
      </w:pPr>
      <w:r>
        <w:rPr>
          <w:rFonts w:ascii="Times New Roman" w:eastAsia="Times New Roman" w:hAnsi="Times New Roman" w:cs="Times New Roman"/>
          <w:sz w:val="24"/>
        </w:rPr>
        <w:t>AP Literature</w:t>
      </w:r>
    </w:p>
    <w:p w:rsidR="00EC3973" w:rsidRDefault="008E5AE2">
      <w:pPr>
        <w:spacing w:line="480" w:lineRule="auto"/>
      </w:pPr>
      <w:r>
        <w:rPr>
          <w:rFonts w:ascii="Times New Roman" w:eastAsia="Times New Roman" w:hAnsi="Times New Roman" w:cs="Times New Roman"/>
          <w:sz w:val="24"/>
        </w:rPr>
        <w:t>12 October 2014</w:t>
      </w:r>
    </w:p>
    <w:p w:rsidR="00EC3973" w:rsidRDefault="008E5AE2">
      <w:pPr>
        <w:spacing w:line="480" w:lineRule="auto"/>
        <w:jc w:val="center"/>
      </w:pPr>
      <w:r>
        <w:rPr>
          <w:rFonts w:ascii="Times New Roman" w:eastAsia="Times New Roman" w:hAnsi="Times New Roman" w:cs="Times New Roman"/>
          <w:sz w:val="24"/>
        </w:rPr>
        <w:t xml:space="preserve">Feminism In </w:t>
      </w:r>
      <w:r>
        <w:rPr>
          <w:rFonts w:ascii="Times New Roman" w:eastAsia="Times New Roman" w:hAnsi="Times New Roman" w:cs="Times New Roman"/>
          <w:i/>
          <w:sz w:val="24"/>
        </w:rPr>
        <w:t>The Scarlet Letter</w:t>
      </w:r>
    </w:p>
    <w:p w:rsidR="00EC3973" w:rsidRDefault="008E5AE2">
      <w:pPr>
        <w:spacing w:line="480" w:lineRule="auto"/>
        <w:ind w:firstLine="720"/>
      </w:pPr>
      <w:r>
        <w:rPr>
          <w:rFonts w:ascii="Times New Roman" w:eastAsia="Times New Roman" w:hAnsi="Times New Roman" w:cs="Times New Roman"/>
          <w:sz w:val="24"/>
        </w:rPr>
        <w:tab/>
        <w:t xml:space="preserve">Feminism is the idea that women are inherently equal to men and deserve equal rights and opportunities. In the novel, </w:t>
      </w:r>
      <w:r>
        <w:rPr>
          <w:rFonts w:ascii="Times New Roman" w:eastAsia="Times New Roman" w:hAnsi="Times New Roman" w:cs="Times New Roman"/>
          <w:i/>
          <w:sz w:val="24"/>
        </w:rPr>
        <w:t>The Scarlet Letter</w:t>
      </w:r>
      <w:r>
        <w:rPr>
          <w:rFonts w:ascii="Times New Roman" w:eastAsia="Times New Roman" w:hAnsi="Times New Roman" w:cs="Times New Roman"/>
          <w:sz w:val="24"/>
        </w:rPr>
        <w:t>, Hester Prynne is a perfect example of what a feminist should be. She challenged the Puritans ideas of what a woman should and should not be. Hester Prynne executes these feminist ideas by overcoming her judgement, rising up against the Puritan ideas on w</w:t>
      </w:r>
      <w:r>
        <w:rPr>
          <w:rFonts w:ascii="Times New Roman" w:eastAsia="Times New Roman" w:hAnsi="Times New Roman" w:cs="Times New Roman"/>
          <w:sz w:val="24"/>
        </w:rPr>
        <w:t xml:space="preserve">omen, and ultimately accepting who she is. </w:t>
      </w:r>
    </w:p>
    <w:p w:rsidR="00EC3973" w:rsidRDefault="008E5AE2">
      <w:pPr>
        <w:spacing w:line="480" w:lineRule="auto"/>
        <w:ind w:firstLine="720"/>
      </w:pPr>
      <w:r>
        <w:rPr>
          <w:rFonts w:ascii="Times New Roman" w:eastAsia="Times New Roman" w:hAnsi="Times New Roman" w:cs="Times New Roman"/>
          <w:sz w:val="24"/>
        </w:rPr>
        <w:t>As punishment for Hester’s sin of adultery, the town publicly shamed her by making her wear a scarlet letter “A” on her chest. Although the community and herself were constantly reminded of her sin, Hester overca</w:t>
      </w:r>
      <w:r>
        <w:rPr>
          <w:rFonts w:ascii="Times New Roman" w:eastAsia="Times New Roman" w:hAnsi="Times New Roman" w:cs="Times New Roman"/>
          <w:sz w:val="24"/>
        </w:rPr>
        <w:t>me her judgement</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rPr>
        <w:t xml:space="preserve">Because Hester has had her whole life strewn out for people to see, she has let everything go; </w:t>
      </w:r>
      <w:r>
        <w:rPr>
          <w:rFonts w:ascii="Times New Roman" w:eastAsia="Times New Roman" w:hAnsi="Times New Roman" w:cs="Times New Roman"/>
          <w:sz w:val="24"/>
          <w:highlight w:val="white"/>
        </w:rPr>
        <w:t>all her reservations, expectations, and inhibitions. Hawthorne describes Hester’s reactions to those who judge her in this text, “She never bat</w:t>
      </w:r>
      <w:r>
        <w:rPr>
          <w:rFonts w:ascii="Times New Roman" w:eastAsia="Times New Roman" w:hAnsi="Times New Roman" w:cs="Times New Roman"/>
          <w:sz w:val="24"/>
          <w:highlight w:val="white"/>
        </w:rPr>
        <w:t>tled with the public, but submitted uncomplainingly to its worst usage; she made no claim upon it, in requital for what she suffered; she did not weigh upon its sympathies” (Hawthorne 112). This quote shows that Hester let the people gossip and slander her</w:t>
      </w:r>
      <w:r>
        <w:rPr>
          <w:rFonts w:ascii="Times New Roman" w:eastAsia="Times New Roman" w:hAnsi="Times New Roman" w:cs="Times New Roman"/>
          <w:sz w:val="24"/>
          <w:highlight w:val="white"/>
        </w:rPr>
        <w:t xml:space="preserve">, but she did not care what they had to say. She did not try to fight back because she had come to terms with herself. Hester is soon seen by the people in town as a moral exemplar because of all the charity work she does for those in need. </w:t>
      </w:r>
      <w:r>
        <w:rPr>
          <w:rFonts w:ascii="Times New Roman" w:eastAsia="Times New Roman" w:hAnsi="Times New Roman" w:cs="Times New Roman"/>
          <w:color w:val="111111"/>
          <w:sz w:val="24"/>
          <w:highlight w:val="white"/>
        </w:rPr>
        <w:t>The scarlet “A”</w:t>
      </w:r>
      <w:r>
        <w:rPr>
          <w:rFonts w:ascii="Times New Roman" w:eastAsia="Times New Roman" w:hAnsi="Times New Roman" w:cs="Times New Roman"/>
          <w:color w:val="111111"/>
          <w:sz w:val="24"/>
          <w:highlight w:val="white"/>
        </w:rPr>
        <w:t xml:space="preserve"> becomes a symbol, in other words, that throughout her life she wore her sin bravely, out in the open, on her chest (Johnson 46). </w:t>
      </w:r>
      <w:r>
        <w:rPr>
          <w:rFonts w:ascii="Times New Roman" w:eastAsia="Times New Roman" w:hAnsi="Times New Roman" w:cs="Times New Roman"/>
          <w:sz w:val="24"/>
          <w:highlight w:val="white"/>
        </w:rPr>
        <w:t>Her “A” goes from being a sign of adulterer to a sign of being able.</w:t>
      </w:r>
    </w:p>
    <w:p w:rsidR="00EC3973" w:rsidRDefault="008E5AE2">
      <w:pPr>
        <w:spacing w:line="480" w:lineRule="auto"/>
        <w:ind w:firstLine="720"/>
      </w:pPr>
      <w:r>
        <w:rPr>
          <w:rFonts w:ascii="Times New Roman" w:eastAsia="Times New Roman" w:hAnsi="Times New Roman" w:cs="Times New Roman"/>
          <w:sz w:val="24"/>
        </w:rPr>
        <w:lastRenderedPageBreak/>
        <w:t>Hester showed signs of a modern day feminist by openly go</w:t>
      </w:r>
      <w:r>
        <w:rPr>
          <w:rFonts w:ascii="Times New Roman" w:eastAsia="Times New Roman" w:hAnsi="Times New Roman" w:cs="Times New Roman"/>
          <w:sz w:val="24"/>
        </w:rPr>
        <w:t>ing against the Puritan’s traditional ways and trying to  give women more equal rights. She beats the stereotypes of women in Puritan society. Hawthorne wrote, “</w:t>
      </w:r>
      <w:r>
        <w:rPr>
          <w:rFonts w:ascii="Times New Roman" w:eastAsia="Times New Roman" w:hAnsi="Times New Roman" w:cs="Times New Roman"/>
          <w:sz w:val="24"/>
          <w:highlight w:val="white"/>
        </w:rPr>
        <w:t>She had wandered, without rule or guidance, in a moral wilderness. . . . The scarlet letter was</w:t>
      </w:r>
      <w:r>
        <w:rPr>
          <w:rFonts w:ascii="Times New Roman" w:eastAsia="Times New Roman" w:hAnsi="Times New Roman" w:cs="Times New Roman"/>
          <w:sz w:val="24"/>
          <w:highlight w:val="white"/>
        </w:rPr>
        <w:t xml:space="preserve"> her passport into regions where other women dared not tread. Shame, Despair, Solitude” (Hawthorne 155). This quote shows that Hester was not afraid to go against the normal everyday life of a Puritan woman. </w:t>
      </w:r>
      <w:r>
        <w:rPr>
          <w:rFonts w:ascii="Times New Roman" w:eastAsia="Times New Roman" w:hAnsi="Times New Roman" w:cs="Times New Roman"/>
          <w:sz w:val="24"/>
        </w:rPr>
        <w:t xml:space="preserve">Women in that time simply did not raise a child </w:t>
      </w:r>
      <w:r>
        <w:rPr>
          <w:rFonts w:ascii="Times New Roman" w:eastAsia="Times New Roman" w:hAnsi="Times New Roman" w:cs="Times New Roman"/>
          <w:sz w:val="24"/>
        </w:rPr>
        <w:t>on their own, but Hester did that with Pearl. Hester had to take on the father and the mother role while raising Pearl. Hawthorne gave Hester a typical woman’s job, needlework, but he transforms this often degrading work into a triumphant assertion of wome</w:t>
      </w:r>
      <w:r>
        <w:rPr>
          <w:rFonts w:ascii="Times New Roman" w:eastAsia="Times New Roman" w:hAnsi="Times New Roman" w:cs="Times New Roman"/>
          <w:sz w:val="24"/>
        </w:rPr>
        <w:t xml:space="preserve">n's artistic power, as evidenced by the intricate patterns Hester produces (Johnson 46). Hester never publically rallied for women’s rights, but she showed it through her actions. </w:t>
      </w:r>
    </w:p>
    <w:p w:rsidR="00EC3973" w:rsidRDefault="008E5AE2">
      <w:pPr>
        <w:spacing w:line="480" w:lineRule="auto"/>
        <w:ind w:firstLine="720"/>
      </w:pPr>
      <w:r>
        <w:rPr>
          <w:rFonts w:ascii="Times New Roman" w:eastAsia="Times New Roman" w:hAnsi="Times New Roman" w:cs="Times New Roman"/>
          <w:sz w:val="24"/>
        </w:rPr>
        <w:t>When Hester rips off her “A” in the woods, she truly accepts who she is. Wh</w:t>
      </w:r>
      <w:r>
        <w:rPr>
          <w:rFonts w:ascii="Times New Roman" w:eastAsia="Times New Roman" w:hAnsi="Times New Roman" w:cs="Times New Roman"/>
          <w:sz w:val="24"/>
        </w:rPr>
        <w:t xml:space="preserve">en Hester finally decides to accept who she in the woods and take off her “A”, </w:t>
      </w:r>
      <w:r>
        <w:rPr>
          <w:rFonts w:ascii="Times New Roman" w:eastAsia="Times New Roman" w:hAnsi="Times New Roman" w:cs="Times New Roman"/>
          <w:sz w:val="24"/>
          <w:highlight w:val="white"/>
        </w:rPr>
        <w:t>she grows a “radiant and tender smile, that seemed gushing from the very heart of womanhood” (Hawthorne 158). Even heaven recognizes this change and welcomes it with “a sudden s</w:t>
      </w:r>
      <w:r>
        <w:rPr>
          <w:rFonts w:ascii="Times New Roman" w:eastAsia="Times New Roman" w:hAnsi="Times New Roman" w:cs="Times New Roman"/>
          <w:sz w:val="24"/>
          <w:highlight w:val="white"/>
        </w:rPr>
        <w:t>mile of heaven” as so “forth burst the sunshine” (Hawthorne 158). This shows how nature as well as heaven has accepted Hester because she is finally herself</w:t>
      </w:r>
      <w:r>
        <w:rPr>
          <w:rFonts w:ascii="Times New Roman" w:eastAsia="Times New Roman" w:hAnsi="Times New Roman" w:cs="Times New Roman"/>
          <w:i/>
          <w:sz w:val="24"/>
          <w:highlight w:val="white"/>
        </w:rPr>
        <w:t>.</w:t>
      </w:r>
      <w:r>
        <w:rPr>
          <w:rFonts w:ascii="Times New Roman" w:eastAsia="Times New Roman" w:hAnsi="Times New Roman" w:cs="Times New Roman"/>
          <w:sz w:val="24"/>
          <w:highlight w:val="white"/>
        </w:rPr>
        <w:t xml:space="preserve"> No scarlet letter; she is open about who she is and is no longer letting her sin define her. </w:t>
      </w:r>
      <w:r>
        <w:rPr>
          <w:rFonts w:ascii="Times New Roman" w:eastAsia="Times New Roman" w:hAnsi="Times New Roman" w:cs="Times New Roman"/>
          <w:color w:val="111111"/>
          <w:sz w:val="24"/>
          <w:highlight w:val="white"/>
        </w:rPr>
        <w:t>Heste</w:t>
      </w:r>
      <w:r>
        <w:rPr>
          <w:rFonts w:ascii="Times New Roman" w:eastAsia="Times New Roman" w:hAnsi="Times New Roman" w:cs="Times New Roman"/>
          <w:color w:val="111111"/>
          <w:sz w:val="24"/>
          <w:highlight w:val="white"/>
        </w:rPr>
        <w:t>r Prynne can be seen as Hawthorne's literary contemplation of what happens when women break cultural bounds and gain personal power (</w:t>
      </w:r>
      <w:r>
        <w:rPr>
          <w:rFonts w:ascii="Times New Roman" w:eastAsia="Times New Roman" w:hAnsi="Times New Roman" w:cs="Times New Roman"/>
          <w:sz w:val="24"/>
          <w:highlight w:val="white"/>
        </w:rPr>
        <w:t>Seabrook</w:t>
      </w:r>
      <w:r>
        <w:rPr>
          <w:rFonts w:ascii="Times New Roman" w:eastAsia="Times New Roman" w:hAnsi="Times New Roman" w:cs="Times New Roman"/>
          <w:color w:val="111111"/>
          <w:sz w:val="24"/>
          <w:highlight w:val="white"/>
        </w:rPr>
        <w:t>).</w:t>
      </w:r>
    </w:p>
    <w:p w:rsidR="00EC3973" w:rsidRDefault="008E5AE2">
      <w:r>
        <w:rPr>
          <w:rFonts w:ascii="Times New Roman" w:eastAsia="Times New Roman" w:hAnsi="Times New Roman" w:cs="Times New Roman"/>
          <w:sz w:val="24"/>
          <w:highlight w:val="white"/>
        </w:rPr>
        <w:t xml:space="preserve">Hester Prynne shows feminist qualities in </w:t>
      </w:r>
      <w:r>
        <w:rPr>
          <w:rFonts w:ascii="Times New Roman" w:eastAsia="Times New Roman" w:hAnsi="Times New Roman" w:cs="Times New Roman"/>
          <w:i/>
          <w:sz w:val="24"/>
          <w:highlight w:val="white"/>
        </w:rPr>
        <w:t xml:space="preserve">The Scarlet Letter </w:t>
      </w:r>
      <w:r>
        <w:rPr>
          <w:rFonts w:ascii="Times New Roman" w:eastAsia="Times New Roman" w:hAnsi="Times New Roman" w:cs="Times New Roman"/>
          <w:sz w:val="24"/>
          <w:highlight w:val="white"/>
        </w:rPr>
        <w:t xml:space="preserve">by </w:t>
      </w:r>
      <w:r>
        <w:rPr>
          <w:rFonts w:ascii="Times New Roman" w:eastAsia="Times New Roman" w:hAnsi="Times New Roman" w:cs="Times New Roman"/>
          <w:sz w:val="24"/>
        </w:rPr>
        <w:t xml:space="preserve">overcoming her judgement, rising up against the </w:t>
      </w:r>
      <w:r>
        <w:rPr>
          <w:rFonts w:ascii="Times New Roman" w:eastAsia="Times New Roman" w:hAnsi="Times New Roman" w:cs="Times New Roman"/>
          <w:sz w:val="24"/>
        </w:rPr>
        <w:t>Puritan ideas on women, and ultimately accepting who she is. Hester proved to the women in her town that they do not need a man in order to do things. By setting her own standards and not following societies normal, Hester set an example for women to go ou</w:t>
      </w:r>
      <w:r>
        <w:rPr>
          <w:rFonts w:ascii="Times New Roman" w:eastAsia="Times New Roman" w:hAnsi="Times New Roman" w:cs="Times New Roman"/>
          <w:sz w:val="24"/>
        </w:rPr>
        <w:t xml:space="preserve">t and get the rights they deserve. </w:t>
      </w:r>
      <w:r>
        <w:br w:type="page"/>
      </w:r>
    </w:p>
    <w:p w:rsidR="00EC3973" w:rsidRDefault="00EC3973">
      <w:pPr>
        <w:spacing w:line="480" w:lineRule="auto"/>
        <w:ind w:firstLine="720"/>
      </w:pPr>
    </w:p>
    <w:p w:rsidR="00EC3973" w:rsidRDefault="008E5AE2">
      <w:pPr>
        <w:spacing w:line="480" w:lineRule="auto"/>
        <w:ind w:left="560" w:hanging="540"/>
        <w:jc w:val="center"/>
      </w:pPr>
      <w:r>
        <w:rPr>
          <w:rFonts w:ascii="Times New Roman" w:eastAsia="Times New Roman" w:hAnsi="Times New Roman" w:cs="Times New Roman"/>
          <w:sz w:val="24"/>
          <w:highlight w:val="white"/>
        </w:rPr>
        <w:t>Works Cited</w:t>
      </w:r>
    </w:p>
    <w:p w:rsidR="00EC3973" w:rsidRDefault="008E5AE2">
      <w:pPr>
        <w:spacing w:line="480" w:lineRule="auto"/>
        <w:ind w:left="560" w:hanging="540"/>
      </w:pPr>
      <w:r>
        <w:rPr>
          <w:rFonts w:ascii="Times New Roman" w:eastAsia="Times New Roman" w:hAnsi="Times New Roman" w:cs="Times New Roman"/>
          <w:sz w:val="24"/>
          <w:highlight w:val="white"/>
        </w:rPr>
        <w:t xml:space="preserve">Hawthorne, Nathaniel. </w:t>
      </w:r>
      <w:r>
        <w:rPr>
          <w:rFonts w:ascii="Times New Roman" w:eastAsia="Times New Roman" w:hAnsi="Times New Roman" w:cs="Times New Roman"/>
          <w:i/>
          <w:sz w:val="24"/>
          <w:highlight w:val="white"/>
        </w:rPr>
        <w:t>The Scarlet Letter</w:t>
      </w:r>
      <w:r>
        <w:rPr>
          <w:rFonts w:ascii="Times New Roman" w:eastAsia="Times New Roman" w:hAnsi="Times New Roman" w:cs="Times New Roman"/>
          <w:sz w:val="24"/>
          <w:highlight w:val="white"/>
        </w:rPr>
        <w:t>. Pleasantville, NY: Reader's Digest Association, 1984. Print.</w:t>
      </w:r>
    </w:p>
    <w:p w:rsidR="00EC3973" w:rsidRDefault="008E5AE2">
      <w:pPr>
        <w:spacing w:line="480" w:lineRule="auto"/>
        <w:ind w:left="560" w:hanging="540"/>
      </w:pPr>
      <w:r>
        <w:rPr>
          <w:rFonts w:ascii="Times New Roman" w:eastAsia="Times New Roman" w:hAnsi="Times New Roman" w:cs="Times New Roman"/>
          <w:sz w:val="24"/>
          <w:highlight w:val="white"/>
        </w:rPr>
        <w:t xml:space="preserve">Johnson, Claudia Durst. </w:t>
      </w:r>
      <w:r>
        <w:rPr>
          <w:rFonts w:ascii="Times New Roman" w:eastAsia="Times New Roman" w:hAnsi="Times New Roman" w:cs="Times New Roman"/>
          <w:i/>
          <w:sz w:val="24"/>
          <w:highlight w:val="white"/>
        </w:rPr>
        <w:t>Women's Issues in Nathaniel Hawthorne's The Scarlet Letter</w:t>
      </w:r>
      <w:r>
        <w:rPr>
          <w:rFonts w:ascii="Times New Roman" w:eastAsia="Times New Roman" w:hAnsi="Times New Roman" w:cs="Times New Roman"/>
          <w:sz w:val="24"/>
          <w:highlight w:val="white"/>
        </w:rPr>
        <w:t>. Detroit: Greenhaven</w:t>
      </w:r>
      <w:r>
        <w:rPr>
          <w:rFonts w:ascii="Times New Roman" w:eastAsia="Times New Roman" w:hAnsi="Times New Roman" w:cs="Times New Roman"/>
          <w:sz w:val="24"/>
          <w:highlight w:val="white"/>
        </w:rPr>
        <w:t>, 2009. Print.</w:t>
      </w:r>
    </w:p>
    <w:p w:rsidR="00EC3973" w:rsidRDefault="008E5AE2">
      <w:pPr>
        <w:spacing w:line="480" w:lineRule="auto"/>
        <w:ind w:left="560" w:hanging="540"/>
      </w:pPr>
      <w:r>
        <w:rPr>
          <w:rFonts w:ascii="Times New Roman" w:eastAsia="Times New Roman" w:hAnsi="Times New Roman" w:cs="Times New Roman"/>
          <w:sz w:val="24"/>
          <w:highlight w:val="white"/>
        </w:rPr>
        <w:t xml:space="preserve">Seabrook, Andrea. "Hester Prynne: Sinner, Victim, Object, Winner." </w:t>
      </w:r>
      <w:r>
        <w:rPr>
          <w:rFonts w:ascii="Times New Roman" w:eastAsia="Times New Roman" w:hAnsi="Times New Roman" w:cs="Times New Roman"/>
          <w:i/>
          <w:sz w:val="24"/>
          <w:highlight w:val="white"/>
        </w:rPr>
        <w:t>NPR</w:t>
      </w:r>
      <w:r>
        <w:rPr>
          <w:rFonts w:ascii="Times New Roman" w:eastAsia="Times New Roman" w:hAnsi="Times New Roman" w:cs="Times New Roman"/>
          <w:sz w:val="24"/>
          <w:highlight w:val="white"/>
        </w:rPr>
        <w:t xml:space="preserve">. NPR, n.d. Web. 12 Oct. 2014. </w:t>
      </w:r>
    </w:p>
    <w:p w:rsidR="00EC3973" w:rsidRDefault="00EC3973">
      <w:pPr>
        <w:spacing w:line="480" w:lineRule="auto"/>
        <w:ind w:firstLine="720"/>
      </w:pPr>
    </w:p>
    <w:p w:rsidR="00EC3973" w:rsidRDefault="00EC3973">
      <w:pPr>
        <w:spacing w:line="480" w:lineRule="auto"/>
        <w:ind w:firstLine="720"/>
      </w:pPr>
    </w:p>
    <w:sectPr w:rsidR="00EC397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E2" w:rsidRDefault="008E5AE2">
      <w:pPr>
        <w:spacing w:line="240" w:lineRule="auto"/>
      </w:pPr>
      <w:r>
        <w:separator/>
      </w:r>
    </w:p>
  </w:endnote>
  <w:endnote w:type="continuationSeparator" w:id="0">
    <w:p w:rsidR="008E5AE2" w:rsidRDefault="008E5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E2" w:rsidRDefault="008E5AE2">
      <w:pPr>
        <w:spacing w:line="240" w:lineRule="auto"/>
      </w:pPr>
      <w:r>
        <w:separator/>
      </w:r>
    </w:p>
  </w:footnote>
  <w:footnote w:type="continuationSeparator" w:id="0">
    <w:p w:rsidR="008E5AE2" w:rsidRDefault="008E5A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3" w:rsidRDefault="008E5AE2">
    <w:pPr>
      <w:jc w:val="right"/>
    </w:pPr>
    <w:r>
      <w:rPr>
        <w:rFonts w:ascii="Times New Roman" w:eastAsia="Times New Roman" w:hAnsi="Times New Roman" w:cs="Times New Roman"/>
        <w:sz w:val="24"/>
      </w:rPr>
      <w:t xml:space="preserve">Tooley </w:t>
    </w:r>
    <w:r>
      <w:fldChar w:fldCharType="begin"/>
    </w:r>
    <w:r>
      <w:instrText>PAGE</w:instrText>
    </w:r>
    <w:r>
      <w:fldChar w:fldCharType="separate"/>
    </w:r>
    <w:r w:rsidR="00EC74C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73"/>
    <w:rsid w:val="008E5AE2"/>
    <w:rsid w:val="00EC3973"/>
    <w:rsid w:val="00EC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BC234-1690-4662-ADAB-88F80BCC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Tooley, Aryn Elizabeth</dc:creator>
  <cp:lastModifiedBy>Tooley, Aryn Elizabeth</cp:lastModifiedBy>
  <cp:revision>2</cp:revision>
  <dcterms:created xsi:type="dcterms:W3CDTF">2015-04-27T12:51:00Z</dcterms:created>
  <dcterms:modified xsi:type="dcterms:W3CDTF">2015-04-27T12:51:00Z</dcterms:modified>
</cp:coreProperties>
</file>